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439E" w14:textId="2D96DDA9" w:rsidR="003D0A60" w:rsidRDefault="003D0A60" w:rsidP="003D0A60">
      <w:pPr>
        <w:pBdr>
          <w:top w:val="thickThinMediumGap" w:sz="18" w:space="1" w:color="C5E0B3" w:themeColor="accent6" w:themeTint="66"/>
          <w:left w:val="thickThinMediumGap" w:sz="18" w:space="4" w:color="C5E0B3" w:themeColor="accent6" w:themeTint="66"/>
          <w:bottom w:val="thinThickMediumGap" w:sz="18" w:space="31" w:color="C5E0B3" w:themeColor="accent6" w:themeTint="66"/>
          <w:right w:val="thinThickMediumGap" w:sz="18" w:space="4" w:color="C5E0B3" w:themeColor="accent6" w:themeTint="66"/>
        </w:pBdr>
        <w:tabs>
          <w:tab w:val="left" w:pos="190"/>
          <w:tab w:val="center" w:pos="4536"/>
        </w:tabs>
        <w:jc w:val="center"/>
        <w:rPr>
          <w:sz w:val="48"/>
          <w:szCs w:val="48"/>
        </w:rPr>
      </w:pPr>
      <w:r>
        <w:rPr>
          <w:sz w:val="48"/>
          <w:szCs w:val="48"/>
        </w:rPr>
        <w:br/>
      </w:r>
      <w:r w:rsidR="00E30CA9">
        <w:rPr>
          <w:color w:val="385623" w:themeColor="accent6" w:themeShade="80"/>
          <w:sz w:val="48"/>
          <w:szCs w:val="48"/>
        </w:rPr>
        <w:t>YEŞİL SATIN ALMA POLİTİKAMIZ</w:t>
      </w:r>
    </w:p>
    <w:p w14:paraId="4A7B3154" w14:textId="77777777" w:rsidR="00B1224E" w:rsidRPr="00B1224E" w:rsidRDefault="00B1224E" w:rsidP="00B1224E">
      <w:pPr>
        <w:spacing w:after="274" w:line="259" w:lineRule="auto"/>
        <w:ind w:left="437" w:right="5734" w:hanging="10"/>
        <w:rPr>
          <w:rFonts w:eastAsia="Times New Roman" w:cstheme="minorHAnsi"/>
          <w:color w:val="000000"/>
          <w:sz w:val="24"/>
          <w:szCs w:val="22"/>
          <w:lang w:eastAsia="tr-TR"/>
        </w:rPr>
      </w:pPr>
      <w:r w:rsidRPr="00B1224E">
        <w:rPr>
          <w:rFonts w:eastAsia="Times New Roman" w:cstheme="minorHAnsi"/>
          <w:b/>
          <w:color w:val="000000"/>
          <w:sz w:val="24"/>
          <w:szCs w:val="22"/>
          <w:lang w:eastAsia="tr-TR"/>
        </w:rPr>
        <w:t xml:space="preserve">AMAÇ </w:t>
      </w:r>
    </w:p>
    <w:p w14:paraId="73204CA3" w14:textId="6143D8F6" w:rsidR="00B1224E" w:rsidRPr="00B1224E" w:rsidRDefault="00B1224E" w:rsidP="00B1224E">
      <w:pPr>
        <w:spacing w:after="105" w:line="271" w:lineRule="auto"/>
        <w:ind w:left="437" w:hanging="10"/>
        <w:jc w:val="both"/>
        <w:rPr>
          <w:rFonts w:eastAsia="Times New Roman" w:cstheme="minorHAnsi"/>
          <w:color w:val="000000"/>
          <w:sz w:val="24"/>
          <w:szCs w:val="22"/>
          <w:lang w:eastAsia="tr-TR"/>
        </w:rPr>
      </w:pPr>
      <w:r w:rsidRPr="00B1224E">
        <w:rPr>
          <w:rFonts w:eastAsia="Times New Roman" w:cstheme="minorHAnsi"/>
          <w:color w:val="000000"/>
          <w:sz w:val="24"/>
          <w:szCs w:val="22"/>
          <w:lang w:eastAsia="tr-TR"/>
        </w:rPr>
        <w:t xml:space="preserve">Bu politikanın amacı, </w:t>
      </w:r>
      <w:r w:rsidRPr="003B7EAE">
        <w:rPr>
          <w:rFonts w:eastAsia="Times New Roman" w:cstheme="minorHAnsi"/>
          <w:color w:val="000000"/>
          <w:sz w:val="24"/>
          <w:szCs w:val="22"/>
          <w:lang w:eastAsia="tr-TR"/>
        </w:rPr>
        <w:t>ARTS HOTEL’ in</w:t>
      </w:r>
      <w:r w:rsidRPr="00B1224E">
        <w:rPr>
          <w:rFonts w:eastAsia="Times New Roman" w:cstheme="minorHAnsi"/>
          <w:color w:val="000000"/>
          <w:sz w:val="24"/>
          <w:szCs w:val="22"/>
          <w:lang w:eastAsia="tr-TR"/>
        </w:rPr>
        <w:t xml:space="preserve"> enerji performansı ve çevre üzerinde önemli bir etkiye sahip olması beklenen, enerji verimliliği ve çevre duyarlılığı yüksek ekipman, ürün ve hizmetleri satın almasını sağlamaktır. Bu politikanın uygulanması ile daha az enerji tüketimi ve sera gazı salımı gerçekleşecek, çevresel ve ekonomik kazanç artırılacaktır. </w:t>
      </w:r>
    </w:p>
    <w:p w14:paraId="39290359" w14:textId="1CCDB3C6" w:rsidR="00B1224E" w:rsidRPr="003B7EAE" w:rsidRDefault="00B1224E" w:rsidP="00B1224E">
      <w:pPr>
        <w:spacing w:after="161" w:line="271" w:lineRule="auto"/>
        <w:ind w:left="437" w:hanging="10"/>
        <w:jc w:val="both"/>
        <w:rPr>
          <w:rFonts w:eastAsia="Times New Roman" w:cstheme="minorHAnsi"/>
          <w:color w:val="000000"/>
          <w:sz w:val="24"/>
          <w:szCs w:val="22"/>
          <w:lang w:eastAsia="tr-TR"/>
        </w:rPr>
      </w:pPr>
      <w:r w:rsidRPr="003B7EAE">
        <w:rPr>
          <w:rFonts w:eastAsia="Times New Roman" w:cstheme="minorHAnsi"/>
          <w:color w:val="000000"/>
          <w:sz w:val="24"/>
          <w:szCs w:val="22"/>
          <w:lang w:eastAsia="tr-TR"/>
        </w:rPr>
        <w:t>ARTS HOTEL</w:t>
      </w:r>
      <w:r w:rsidRPr="00B1224E">
        <w:rPr>
          <w:rFonts w:eastAsia="Times New Roman" w:cstheme="minorHAnsi"/>
          <w:color w:val="000000"/>
          <w:sz w:val="24"/>
          <w:szCs w:val="22"/>
          <w:lang w:eastAsia="tr-TR"/>
        </w:rPr>
        <w:t xml:space="preserve">, önemli enerji kullanımlarıyla ilgili tüm satın alma faaliyetlerinde asgari olarak enerji performansını dikkate almayı ve enerji kullanımını azaltarak sera gazı emisyonlarını azaltmayı taahhüt eder.   </w:t>
      </w:r>
    </w:p>
    <w:p w14:paraId="3513096A" w14:textId="77777777" w:rsidR="00623AF0" w:rsidRPr="00623AF0" w:rsidRDefault="00623AF0" w:rsidP="00623AF0">
      <w:pPr>
        <w:spacing w:after="274" w:line="259" w:lineRule="auto"/>
        <w:ind w:left="437" w:right="5734" w:hanging="10"/>
        <w:rPr>
          <w:rFonts w:eastAsia="Times New Roman" w:cstheme="minorHAnsi"/>
          <w:color w:val="000000"/>
          <w:sz w:val="24"/>
          <w:szCs w:val="22"/>
          <w:lang w:eastAsia="tr-TR"/>
        </w:rPr>
      </w:pPr>
      <w:r w:rsidRPr="00623AF0">
        <w:rPr>
          <w:rFonts w:eastAsia="Times New Roman" w:cstheme="minorHAnsi"/>
          <w:b/>
          <w:color w:val="000000"/>
          <w:sz w:val="24"/>
          <w:szCs w:val="22"/>
          <w:lang w:eastAsia="tr-TR"/>
        </w:rPr>
        <w:t xml:space="preserve">İLKELER </w:t>
      </w:r>
    </w:p>
    <w:p w14:paraId="365CFAE7" w14:textId="4FD4B74E" w:rsidR="00623AF0" w:rsidRPr="00623AF0" w:rsidRDefault="00623AF0" w:rsidP="00623AF0">
      <w:pPr>
        <w:spacing w:after="292" w:line="271" w:lineRule="auto"/>
        <w:ind w:left="437"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Bu kapsamda yeşil satın</w:t>
      </w:r>
      <w:r w:rsidRPr="003B7EAE">
        <w:rPr>
          <w:rFonts w:eastAsia="Times New Roman" w:cstheme="minorHAnsi"/>
          <w:color w:val="000000"/>
          <w:sz w:val="24"/>
          <w:szCs w:val="22"/>
          <w:lang w:eastAsia="tr-TR"/>
        </w:rPr>
        <w:t xml:space="preserve"> </w:t>
      </w:r>
      <w:r w:rsidRPr="00623AF0">
        <w:rPr>
          <w:rFonts w:eastAsia="Times New Roman" w:cstheme="minorHAnsi"/>
          <w:color w:val="000000"/>
          <w:sz w:val="24"/>
          <w:szCs w:val="22"/>
          <w:lang w:eastAsia="tr-TR"/>
        </w:rPr>
        <w:t xml:space="preserve">alma ilkelerimiz aşağıdaki gibidir: </w:t>
      </w:r>
    </w:p>
    <w:p w14:paraId="28125021" w14:textId="2E89021B" w:rsidR="00623AF0" w:rsidRPr="00623AF0" w:rsidRDefault="00623AF0" w:rsidP="00623AF0">
      <w:pPr>
        <w:numPr>
          <w:ilvl w:val="0"/>
          <w:numId w:val="2"/>
        </w:numPr>
        <w:spacing w:after="13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Gereksiz satın</w:t>
      </w:r>
      <w:r w:rsidRPr="003B7EAE">
        <w:rPr>
          <w:rFonts w:eastAsia="Times New Roman" w:cstheme="minorHAnsi"/>
          <w:color w:val="000000"/>
          <w:sz w:val="24"/>
          <w:szCs w:val="22"/>
          <w:lang w:eastAsia="tr-TR"/>
        </w:rPr>
        <w:t xml:space="preserve"> </w:t>
      </w:r>
      <w:r w:rsidRPr="00623AF0">
        <w:rPr>
          <w:rFonts w:eastAsia="Times New Roman" w:cstheme="minorHAnsi"/>
          <w:color w:val="000000"/>
          <w:sz w:val="24"/>
          <w:szCs w:val="22"/>
          <w:lang w:eastAsia="tr-TR"/>
        </w:rPr>
        <w:t xml:space="preserve">almayı en aza indirmek  </w:t>
      </w:r>
    </w:p>
    <w:p w14:paraId="6198BE27" w14:textId="77777777" w:rsidR="00623AF0" w:rsidRPr="00623AF0" w:rsidRDefault="00623AF0" w:rsidP="00623AF0">
      <w:pPr>
        <w:numPr>
          <w:ilvl w:val="0"/>
          <w:numId w:val="2"/>
        </w:numPr>
        <w:spacing w:after="89"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Atığı en aza indirmek  </w:t>
      </w:r>
    </w:p>
    <w:p w14:paraId="3BC3D8E7" w14:textId="77777777" w:rsidR="00623AF0" w:rsidRPr="00623AF0" w:rsidRDefault="00623AF0" w:rsidP="00623AF0">
      <w:pPr>
        <w:numPr>
          <w:ilvl w:val="0"/>
          <w:numId w:val="2"/>
        </w:numPr>
        <w:spacing w:after="13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Toksisiteyi en aza indirmek  </w:t>
      </w:r>
    </w:p>
    <w:p w14:paraId="6364DD9F" w14:textId="77777777" w:rsidR="00623AF0" w:rsidRPr="00623AF0" w:rsidRDefault="00623AF0" w:rsidP="00623AF0">
      <w:pPr>
        <w:numPr>
          <w:ilvl w:val="0"/>
          <w:numId w:val="2"/>
        </w:numPr>
        <w:spacing w:after="13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Habitat tahribatını en aza indirmek  </w:t>
      </w:r>
    </w:p>
    <w:p w14:paraId="2F971672" w14:textId="77777777" w:rsidR="00623AF0" w:rsidRPr="00623AF0" w:rsidRDefault="00623AF0" w:rsidP="00623AF0">
      <w:pPr>
        <w:numPr>
          <w:ilvl w:val="0"/>
          <w:numId w:val="2"/>
        </w:numPr>
        <w:spacing w:after="13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Toprak </w:t>
      </w:r>
      <w:proofErr w:type="spellStart"/>
      <w:r w:rsidRPr="00623AF0">
        <w:rPr>
          <w:rFonts w:eastAsia="Times New Roman" w:cstheme="minorHAnsi"/>
          <w:color w:val="000000"/>
          <w:sz w:val="24"/>
          <w:szCs w:val="22"/>
          <w:lang w:eastAsia="tr-TR"/>
        </w:rPr>
        <w:t>bozunmasını</w:t>
      </w:r>
      <w:proofErr w:type="spellEnd"/>
      <w:r w:rsidRPr="00623AF0">
        <w:rPr>
          <w:rFonts w:eastAsia="Times New Roman" w:cstheme="minorHAnsi"/>
          <w:color w:val="000000"/>
          <w:sz w:val="24"/>
          <w:szCs w:val="22"/>
          <w:lang w:eastAsia="tr-TR"/>
        </w:rPr>
        <w:t xml:space="preserve"> en aza indirmek  </w:t>
      </w:r>
    </w:p>
    <w:p w14:paraId="5244ECA7" w14:textId="77777777" w:rsidR="00623AF0" w:rsidRPr="00623AF0" w:rsidRDefault="00623AF0" w:rsidP="00623AF0">
      <w:pPr>
        <w:numPr>
          <w:ilvl w:val="0"/>
          <w:numId w:val="2"/>
        </w:numPr>
        <w:spacing w:after="13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Sera gazı emisyonlarını en aza indirmek </w:t>
      </w:r>
    </w:p>
    <w:p w14:paraId="3937A952" w14:textId="77777777" w:rsidR="00623AF0" w:rsidRPr="00623AF0" w:rsidRDefault="00623AF0" w:rsidP="00623AF0">
      <w:pPr>
        <w:numPr>
          <w:ilvl w:val="0"/>
          <w:numId w:val="2"/>
        </w:numPr>
        <w:spacing w:after="13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Enerji verimliliğini en üst düzeye çıkarmak </w:t>
      </w:r>
    </w:p>
    <w:p w14:paraId="276782C9" w14:textId="77777777" w:rsidR="00623AF0" w:rsidRPr="00623AF0" w:rsidRDefault="00623AF0" w:rsidP="00623AF0">
      <w:pPr>
        <w:numPr>
          <w:ilvl w:val="0"/>
          <w:numId w:val="2"/>
        </w:numPr>
        <w:spacing w:after="13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Su verimliliğini en üst düzeye çıkarmak </w:t>
      </w:r>
    </w:p>
    <w:p w14:paraId="4911243F" w14:textId="77777777" w:rsidR="00623AF0" w:rsidRPr="00623AF0" w:rsidRDefault="00623AF0" w:rsidP="00623AF0">
      <w:pPr>
        <w:numPr>
          <w:ilvl w:val="0"/>
          <w:numId w:val="2"/>
        </w:numPr>
        <w:spacing w:after="13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Sağlık ve güvenlik unsurlarını en üst düzeye çıkarmak </w:t>
      </w:r>
    </w:p>
    <w:p w14:paraId="31A86CD0" w14:textId="77777777" w:rsidR="00623AF0" w:rsidRPr="00623AF0" w:rsidRDefault="00623AF0" w:rsidP="00623AF0">
      <w:pPr>
        <w:numPr>
          <w:ilvl w:val="0"/>
          <w:numId w:val="2"/>
        </w:numPr>
        <w:spacing w:after="13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Eko-Etiketli/Çevre dostu ürünlerin ve hizmetlerin satın alınmasını sağlamak </w:t>
      </w:r>
    </w:p>
    <w:p w14:paraId="25633EEE" w14:textId="77777777" w:rsidR="00623AF0" w:rsidRPr="00623AF0" w:rsidRDefault="00623AF0" w:rsidP="00623AF0">
      <w:pPr>
        <w:numPr>
          <w:ilvl w:val="0"/>
          <w:numId w:val="2"/>
        </w:numPr>
        <w:spacing w:after="17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Satın alma süreçlerindeki sürdürülebilirlik fırsatlarına yönelik farkındalığı artıracak eğitimler planlamak  </w:t>
      </w:r>
    </w:p>
    <w:p w14:paraId="6B72025B" w14:textId="77777777" w:rsidR="00623AF0" w:rsidRPr="00623AF0" w:rsidRDefault="00623AF0" w:rsidP="00623AF0">
      <w:pPr>
        <w:numPr>
          <w:ilvl w:val="0"/>
          <w:numId w:val="2"/>
        </w:numPr>
        <w:spacing w:after="135" w:line="271" w:lineRule="auto"/>
        <w:ind w:hanging="10"/>
        <w:jc w:val="both"/>
        <w:rPr>
          <w:rFonts w:eastAsia="Times New Roman" w:cstheme="minorHAnsi"/>
          <w:color w:val="000000"/>
          <w:sz w:val="24"/>
          <w:szCs w:val="22"/>
          <w:lang w:eastAsia="tr-TR"/>
        </w:rPr>
      </w:pPr>
      <w:r w:rsidRPr="00623AF0">
        <w:rPr>
          <w:rFonts w:eastAsia="Times New Roman" w:cstheme="minorHAnsi"/>
          <w:color w:val="000000"/>
          <w:sz w:val="24"/>
          <w:szCs w:val="22"/>
          <w:lang w:eastAsia="tr-TR"/>
        </w:rPr>
        <w:t xml:space="preserve">Adil ticaret fırsatları yaratmak  </w:t>
      </w:r>
    </w:p>
    <w:p w14:paraId="1A767B17" w14:textId="77777777" w:rsidR="00B1224E" w:rsidRPr="00B1224E" w:rsidRDefault="00B1224E" w:rsidP="00B1224E">
      <w:pPr>
        <w:spacing w:after="161" w:line="271" w:lineRule="auto"/>
        <w:ind w:left="437" w:hanging="10"/>
        <w:jc w:val="both"/>
        <w:rPr>
          <w:rFonts w:eastAsia="Times New Roman" w:cstheme="minorHAnsi"/>
          <w:color w:val="000000"/>
          <w:sz w:val="24"/>
          <w:szCs w:val="22"/>
          <w:lang w:eastAsia="tr-TR"/>
        </w:rPr>
      </w:pPr>
    </w:p>
    <w:p w14:paraId="2838EF6D" w14:textId="77777777" w:rsidR="00E30C5D" w:rsidRPr="003B7EAE" w:rsidRDefault="00E30C5D" w:rsidP="00E30C5D">
      <w:pPr>
        <w:spacing w:after="274" w:line="259" w:lineRule="auto"/>
        <w:ind w:left="437" w:right="5734" w:hanging="10"/>
        <w:rPr>
          <w:rFonts w:eastAsia="Times New Roman" w:cstheme="minorHAnsi"/>
          <w:b/>
          <w:color w:val="000000"/>
          <w:sz w:val="24"/>
          <w:szCs w:val="22"/>
          <w:lang w:eastAsia="tr-TR"/>
        </w:rPr>
      </w:pPr>
    </w:p>
    <w:p w14:paraId="37BB95A7" w14:textId="77777777" w:rsidR="00E30C5D" w:rsidRPr="003B7EAE" w:rsidRDefault="00E30C5D" w:rsidP="00E30C5D">
      <w:pPr>
        <w:spacing w:after="274" w:line="259" w:lineRule="auto"/>
        <w:ind w:left="437" w:right="5734" w:hanging="10"/>
        <w:rPr>
          <w:rFonts w:eastAsia="Times New Roman" w:cstheme="minorHAnsi"/>
          <w:b/>
          <w:color w:val="000000"/>
          <w:sz w:val="24"/>
          <w:szCs w:val="22"/>
          <w:lang w:eastAsia="tr-TR"/>
        </w:rPr>
      </w:pPr>
    </w:p>
    <w:p w14:paraId="7455BE27" w14:textId="4EAA43EE" w:rsidR="00E30C5D" w:rsidRPr="00E30C5D" w:rsidRDefault="00E30C5D" w:rsidP="00E30C5D">
      <w:pPr>
        <w:spacing w:after="274" w:line="259" w:lineRule="auto"/>
        <w:ind w:left="437" w:right="5734" w:hanging="10"/>
        <w:rPr>
          <w:rFonts w:eastAsia="Times New Roman" w:cstheme="minorHAnsi"/>
          <w:color w:val="000000"/>
          <w:sz w:val="24"/>
          <w:szCs w:val="22"/>
          <w:lang w:eastAsia="tr-TR"/>
        </w:rPr>
      </w:pPr>
      <w:r w:rsidRPr="00E30C5D">
        <w:rPr>
          <w:rFonts w:eastAsia="Times New Roman" w:cstheme="minorHAnsi"/>
          <w:b/>
          <w:color w:val="000000"/>
          <w:sz w:val="24"/>
          <w:szCs w:val="22"/>
          <w:lang w:eastAsia="tr-TR"/>
        </w:rPr>
        <w:t xml:space="preserve">YÖNTEM  </w:t>
      </w:r>
    </w:p>
    <w:p w14:paraId="186CC187" w14:textId="6A01B09C" w:rsidR="00E30C5D" w:rsidRPr="00E30C5D" w:rsidRDefault="00E30C5D" w:rsidP="00E30C5D">
      <w:pPr>
        <w:spacing w:after="135" w:line="271" w:lineRule="auto"/>
        <w:ind w:left="715" w:hanging="10"/>
        <w:jc w:val="both"/>
        <w:rPr>
          <w:rFonts w:eastAsia="Times New Roman" w:cstheme="minorHAnsi"/>
          <w:color w:val="000000"/>
          <w:sz w:val="24"/>
          <w:szCs w:val="22"/>
          <w:lang w:eastAsia="tr-TR"/>
        </w:rPr>
      </w:pPr>
      <w:r w:rsidRPr="00E30C5D">
        <w:rPr>
          <w:rFonts w:eastAsia="Times New Roman" w:cstheme="minorHAnsi"/>
          <w:color w:val="000000"/>
          <w:sz w:val="24"/>
          <w:szCs w:val="22"/>
          <w:lang w:eastAsia="tr-TR"/>
        </w:rPr>
        <w:t>Yeşil Satın</w:t>
      </w:r>
      <w:r w:rsidRPr="003B7EAE">
        <w:rPr>
          <w:rFonts w:eastAsia="Times New Roman" w:cstheme="minorHAnsi"/>
          <w:color w:val="000000"/>
          <w:sz w:val="24"/>
          <w:szCs w:val="22"/>
          <w:lang w:eastAsia="tr-TR"/>
        </w:rPr>
        <w:t xml:space="preserve"> A</w:t>
      </w:r>
      <w:r w:rsidRPr="00E30C5D">
        <w:rPr>
          <w:rFonts w:eastAsia="Times New Roman" w:cstheme="minorHAnsi"/>
          <w:color w:val="000000"/>
          <w:sz w:val="24"/>
          <w:szCs w:val="22"/>
          <w:lang w:eastAsia="tr-TR"/>
        </w:rPr>
        <w:t>lma Politikası,</w:t>
      </w:r>
      <w:r w:rsidRPr="003B7EAE">
        <w:rPr>
          <w:rFonts w:eastAsia="Times New Roman" w:cstheme="minorHAnsi"/>
          <w:color w:val="000000"/>
          <w:sz w:val="24"/>
          <w:szCs w:val="22"/>
          <w:lang w:eastAsia="tr-TR"/>
        </w:rPr>
        <w:t xml:space="preserve"> ARTS HOTEL </w:t>
      </w:r>
      <w:r w:rsidRPr="00E30C5D">
        <w:rPr>
          <w:rFonts w:eastAsia="Times New Roman" w:cstheme="minorHAnsi"/>
          <w:color w:val="000000"/>
          <w:sz w:val="24"/>
          <w:szCs w:val="22"/>
          <w:lang w:eastAsia="tr-TR"/>
        </w:rPr>
        <w:t>’</w:t>
      </w:r>
      <w:r w:rsidRPr="003B7EAE">
        <w:rPr>
          <w:rFonts w:eastAsia="Times New Roman" w:cstheme="minorHAnsi"/>
          <w:color w:val="000000"/>
          <w:sz w:val="24"/>
          <w:szCs w:val="22"/>
          <w:lang w:eastAsia="tr-TR"/>
        </w:rPr>
        <w:t>in</w:t>
      </w:r>
      <w:r w:rsidRPr="00E30C5D">
        <w:rPr>
          <w:rFonts w:eastAsia="Times New Roman" w:cstheme="minorHAnsi"/>
          <w:color w:val="000000"/>
          <w:sz w:val="24"/>
          <w:szCs w:val="22"/>
          <w:lang w:eastAsia="tr-TR"/>
        </w:rPr>
        <w:t xml:space="preserve"> önemli enerji kullanıcısı olduğu belirlenen, enerji performansı üzerinde önemli bir etkisi olabilecek ekipmanların satın alınması sırasında, tedarikin etkisini değerlendirmek için eylemde bulunulur. </w:t>
      </w:r>
    </w:p>
    <w:p w14:paraId="23E0E263" w14:textId="2EF1BC25" w:rsidR="00C258FE" w:rsidRPr="00E30C5D" w:rsidRDefault="00E30C5D" w:rsidP="008800E2">
      <w:pPr>
        <w:spacing w:after="135" w:line="271" w:lineRule="auto"/>
        <w:ind w:left="715" w:hanging="10"/>
        <w:jc w:val="both"/>
        <w:rPr>
          <w:rFonts w:eastAsia="Times New Roman" w:cstheme="minorHAnsi"/>
          <w:color w:val="000000"/>
          <w:sz w:val="24"/>
          <w:szCs w:val="22"/>
          <w:lang w:eastAsia="tr-TR"/>
        </w:rPr>
      </w:pPr>
      <w:r w:rsidRPr="00E30C5D">
        <w:rPr>
          <w:rFonts w:eastAsia="Times New Roman" w:cstheme="minorHAnsi"/>
          <w:color w:val="000000"/>
          <w:sz w:val="24"/>
          <w:szCs w:val="22"/>
          <w:lang w:eastAsia="tr-TR"/>
        </w:rPr>
        <w:t xml:space="preserve">Geleneksel olanlardan daha etkin çalışan, enerji verimli ürün ve hizmetler satın almak, </w:t>
      </w:r>
      <w:r w:rsidRPr="003B7EAE">
        <w:rPr>
          <w:rFonts w:eastAsia="Times New Roman" w:cstheme="minorHAnsi"/>
          <w:color w:val="000000"/>
          <w:sz w:val="24"/>
          <w:szCs w:val="22"/>
          <w:lang w:eastAsia="tr-TR"/>
        </w:rPr>
        <w:t>ARTS HOTEL</w:t>
      </w:r>
      <w:r w:rsidRPr="00E30C5D">
        <w:rPr>
          <w:rFonts w:eastAsia="Times New Roman" w:cstheme="minorHAnsi"/>
          <w:color w:val="000000"/>
          <w:sz w:val="24"/>
          <w:szCs w:val="22"/>
          <w:lang w:eastAsia="tr-TR"/>
        </w:rPr>
        <w:t>’</w:t>
      </w:r>
      <w:r w:rsidRPr="003B7EAE">
        <w:rPr>
          <w:rFonts w:eastAsia="Times New Roman" w:cstheme="minorHAnsi"/>
          <w:color w:val="000000"/>
          <w:sz w:val="24"/>
          <w:szCs w:val="22"/>
          <w:lang w:eastAsia="tr-TR"/>
        </w:rPr>
        <w:t xml:space="preserve"> in</w:t>
      </w:r>
      <w:r w:rsidRPr="00E30C5D">
        <w:rPr>
          <w:rFonts w:eastAsia="Times New Roman" w:cstheme="minorHAnsi"/>
          <w:color w:val="000000"/>
          <w:sz w:val="24"/>
          <w:szCs w:val="22"/>
          <w:lang w:eastAsia="tr-TR"/>
        </w:rPr>
        <w:t xml:space="preserve"> enerji maliyetlerini azaltabilir. Enerji tasarruflu ürün tedariki, enerji maliyetlerini düşürmenin yanı sıra bakım maliyetlerini azaltabilir, sera gazı emisyonlarını</w:t>
      </w:r>
      <w:r w:rsidRPr="003B7EAE">
        <w:rPr>
          <w:rFonts w:eastAsia="Times New Roman" w:cstheme="minorHAnsi"/>
          <w:color w:val="000000"/>
          <w:sz w:val="24"/>
          <w:szCs w:val="22"/>
          <w:lang w:eastAsia="tr-TR"/>
        </w:rPr>
        <w:t xml:space="preserve"> </w:t>
      </w:r>
      <w:r w:rsidRPr="00E30C5D">
        <w:rPr>
          <w:rFonts w:eastAsia="Times New Roman" w:cstheme="minorHAnsi"/>
          <w:color w:val="000000"/>
          <w:sz w:val="24"/>
          <w:szCs w:val="22"/>
          <w:lang w:eastAsia="tr-TR"/>
        </w:rPr>
        <w:t xml:space="preserve">azaltabilir ve kirlilik önleme ve kaynak koruma faaliyetlerini iyileştirebilir. </w:t>
      </w:r>
      <w:r w:rsidR="008800E2">
        <w:rPr>
          <w:rFonts w:eastAsia="Times New Roman" w:cstheme="minorHAnsi"/>
          <w:color w:val="000000"/>
          <w:sz w:val="24"/>
          <w:szCs w:val="22"/>
          <w:lang w:eastAsia="tr-TR"/>
        </w:rPr>
        <w:br/>
      </w:r>
    </w:p>
    <w:p w14:paraId="7D3A49DC" w14:textId="5AD82A66" w:rsidR="00C258FE" w:rsidRPr="00C258FE" w:rsidRDefault="00C258FE" w:rsidP="00C258FE">
      <w:pPr>
        <w:spacing w:after="40" w:line="365" w:lineRule="auto"/>
        <w:ind w:right="5734"/>
        <w:rPr>
          <w:rFonts w:eastAsia="Times New Roman" w:cstheme="minorHAnsi"/>
          <w:color w:val="000000"/>
          <w:sz w:val="24"/>
          <w:szCs w:val="22"/>
          <w:lang w:eastAsia="tr-TR"/>
        </w:rPr>
      </w:pPr>
      <w:r w:rsidRPr="003B7EAE">
        <w:rPr>
          <w:rFonts w:eastAsia="Times New Roman" w:cstheme="minorHAnsi"/>
          <w:b/>
          <w:color w:val="000000"/>
          <w:sz w:val="24"/>
          <w:szCs w:val="22"/>
          <w:lang w:eastAsia="tr-TR"/>
        </w:rPr>
        <w:t xml:space="preserve">        </w:t>
      </w:r>
      <w:r w:rsidRPr="00C258FE">
        <w:rPr>
          <w:rFonts w:eastAsia="Times New Roman" w:cstheme="minorHAnsi"/>
          <w:b/>
          <w:color w:val="000000"/>
          <w:sz w:val="24"/>
          <w:szCs w:val="22"/>
          <w:lang w:eastAsia="tr-TR"/>
        </w:rPr>
        <w:t xml:space="preserve">GEREKSİNİMLER </w:t>
      </w:r>
      <w:r w:rsidRPr="003B7EAE">
        <w:rPr>
          <w:rFonts w:eastAsia="Times New Roman" w:cstheme="minorHAnsi"/>
          <w:b/>
          <w:color w:val="000000"/>
          <w:sz w:val="24"/>
          <w:szCs w:val="22"/>
          <w:lang w:eastAsia="tr-TR"/>
        </w:rPr>
        <w:t xml:space="preserve">        </w:t>
      </w:r>
      <w:r w:rsidR="00C8083F" w:rsidRPr="003B7EAE">
        <w:rPr>
          <w:rFonts w:eastAsia="Times New Roman" w:cstheme="minorHAnsi"/>
          <w:b/>
          <w:color w:val="000000"/>
          <w:sz w:val="24"/>
          <w:szCs w:val="22"/>
          <w:lang w:eastAsia="tr-TR"/>
        </w:rPr>
        <w:t xml:space="preserve">   </w:t>
      </w:r>
      <w:r w:rsidRPr="00C258FE">
        <w:rPr>
          <w:rFonts w:eastAsia="Times New Roman" w:cstheme="minorHAnsi"/>
          <w:b/>
          <w:color w:val="000000"/>
          <w:sz w:val="24"/>
          <w:szCs w:val="22"/>
          <w:lang w:eastAsia="tr-TR"/>
        </w:rPr>
        <w:t xml:space="preserve">Kapsam: </w:t>
      </w:r>
    </w:p>
    <w:p w14:paraId="403066DF" w14:textId="5A49DF7A" w:rsidR="00C258FE" w:rsidRPr="003B7EAE" w:rsidRDefault="00C258FE" w:rsidP="00621021">
      <w:pPr>
        <w:spacing w:after="135" w:line="271" w:lineRule="auto"/>
        <w:ind w:left="715" w:hanging="10"/>
        <w:jc w:val="both"/>
        <w:rPr>
          <w:rFonts w:eastAsia="Times New Roman" w:cstheme="minorHAnsi"/>
          <w:color w:val="000000"/>
          <w:sz w:val="24"/>
          <w:szCs w:val="22"/>
          <w:lang w:eastAsia="tr-TR"/>
        </w:rPr>
      </w:pPr>
      <w:r w:rsidRPr="00C258FE">
        <w:rPr>
          <w:rFonts w:eastAsia="Times New Roman" w:cstheme="minorHAnsi"/>
          <w:color w:val="000000"/>
          <w:sz w:val="24"/>
          <w:szCs w:val="22"/>
          <w:lang w:eastAsia="tr-TR"/>
        </w:rPr>
        <w:t xml:space="preserve">Bu politika, </w:t>
      </w:r>
      <w:r w:rsidRPr="003B7EAE">
        <w:rPr>
          <w:rFonts w:eastAsia="Times New Roman" w:cstheme="minorHAnsi"/>
          <w:color w:val="000000"/>
          <w:sz w:val="24"/>
          <w:szCs w:val="22"/>
          <w:lang w:eastAsia="tr-TR"/>
        </w:rPr>
        <w:t>ARTS HOTEL’ in</w:t>
      </w:r>
      <w:r w:rsidRPr="00C258FE">
        <w:rPr>
          <w:rFonts w:eastAsia="Times New Roman" w:cstheme="minorHAnsi"/>
          <w:color w:val="000000"/>
          <w:sz w:val="24"/>
          <w:szCs w:val="22"/>
          <w:lang w:eastAsia="tr-TR"/>
        </w:rPr>
        <w:t xml:space="preserve"> t</w:t>
      </w:r>
      <w:r w:rsidR="00621021" w:rsidRPr="003B7EAE">
        <w:rPr>
          <w:rFonts w:eastAsia="Times New Roman" w:cstheme="minorHAnsi"/>
          <w:color w:val="000000"/>
          <w:sz w:val="24"/>
          <w:szCs w:val="22"/>
          <w:lang w:eastAsia="tr-TR"/>
        </w:rPr>
        <w:t>esisin tüm genel alanlarının</w:t>
      </w:r>
      <w:r w:rsidRPr="00C258FE">
        <w:rPr>
          <w:rFonts w:eastAsia="Times New Roman" w:cstheme="minorHAnsi"/>
          <w:color w:val="000000"/>
          <w:sz w:val="24"/>
          <w:szCs w:val="22"/>
          <w:lang w:eastAsia="tr-TR"/>
        </w:rPr>
        <w:t xml:space="preserve">, </w:t>
      </w:r>
      <w:r w:rsidR="00621021" w:rsidRPr="003B7EAE">
        <w:rPr>
          <w:rFonts w:eastAsia="Times New Roman" w:cstheme="minorHAnsi"/>
          <w:color w:val="000000"/>
          <w:sz w:val="24"/>
          <w:szCs w:val="22"/>
          <w:lang w:eastAsia="tr-TR"/>
        </w:rPr>
        <w:t>misafir kullanım alanlarının</w:t>
      </w:r>
      <w:r w:rsidRPr="00C258FE">
        <w:rPr>
          <w:rFonts w:eastAsia="Times New Roman" w:cstheme="minorHAnsi"/>
          <w:color w:val="000000"/>
          <w:sz w:val="24"/>
          <w:szCs w:val="22"/>
          <w:lang w:eastAsia="tr-TR"/>
        </w:rPr>
        <w:t xml:space="preserve">, tüm ofisleri ile ofis ekipman ve malzemelerini, tüm çalışanlarını ve diğer paydaşlarını (tedarikçiler, taşeronlar ve diğer kuruluşlarla yapılan sözleşmelerde yer alan personeller) kapsamaktadır. </w:t>
      </w:r>
    </w:p>
    <w:p w14:paraId="0004CA31" w14:textId="77777777" w:rsidR="00C8083F" w:rsidRPr="00C8083F" w:rsidRDefault="00C8083F" w:rsidP="00C8083F">
      <w:pPr>
        <w:spacing w:after="143" w:line="259" w:lineRule="auto"/>
        <w:ind w:right="5734"/>
        <w:rPr>
          <w:rFonts w:eastAsia="Times New Roman" w:cstheme="minorHAnsi"/>
          <w:color w:val="000000"/>
          <w:sz w:val="24"/>
          <w:szCs w:val="22"/>
          <w:lang w:eastAsia="tr-TR"/>
        </w:rPr>
      </w:pPr>
      <w:r w:rsidRPr="00C8083F">
        <w:rPr>
          <w:rFonts w:eastAsia="Times New Roman" w:cstheme="minorHAnsi"/>
          <w:b/>
          <w:color w:val="000000"/>
          <w:sz w:val="24"/>
          <w:szCs w:val="22"/>
          <w:lang w:eastAsia="tr-TR"/>
        </w:rPr>
        <w:t xml:space="preserve">İletişim: </w:t>
      </w:r>
    </w:p>
    <w:p w14:paraId="52CD7033" w14:textId="4F19EA57" w:rsidR="00C8083F" w:rsidRPr="00C8083F" w:rsidRDefault="00601FE6" w:rsidP="00C8083F">
      <w:pPr>
        <w:spacing w:after="135" w:line="271" w:lineRule="auto"/>
        <w:ind w:left="715" w:hanging="10"/>
        <w:jc w:val="both"/>
        <w:rPr>
          <w:rFonts w:eastAsia="Times New Roman" w:cstheme="minorHAnsi"/>
          <w:color w:val="000000"/>
          <w:sz w:val="24"/>
          <w:szCs w:val="22"/>
          <w:lang w:eastAsia="tr-TR"/>
        </w:rPr>
      </w:pPr>
      <w:r w:rsidRPr="003B7EAE">
        <w:rPr>
          <w:rFonts w:eastAsia="Times New Roman" w:cstheme="minorHAnsi"/>
          <w:color w:val="000000"/>
          <w:sz w:val="24"/>
          <w:szCs w:val="22"/>
          <w:lang w:eastAsia="tr-TR"/>
        </w:rPr>
        <w:t>ARTS HOTEL</w:t>
      </w:r>
      <w:r w:rsidR="00C8083F" w:rsidRPr="00C8083F">
        <w:rPr>
          <w:rFonts w:eastAsia="Times New Roman" w:cstheme="minorHAnsi"/>
          <w:color w:val="000000"/>
          <w:sz w:val="24"/>
          <w:szCs w:val="22"/>
          <w:lang w:eastAsia="tr-TR"/>
        </w:rPr>
        <w:t>, önemli enerji kullanımı üzerinde etkisi olan veya olabilecek enerji hizmetleri, ürünleri ve ekipmanı tedarik ederken, tedarikçilere tedari</w:t>
      </w:r>
      <w:r w:rsidRPr="003B7EAE">
        <w:rPr>
          <w:rFonts w:eastAsia="Times New Roman" w:cstheme="minorHAnsi"/>
          <w:color w:val="000000"/>
          <w:sz w:val="24"/>
          <w:szCs w:val="22"/>
          <w:lang w:eastAsia="tr-TR"/>
        </w:rPr>
        <w:t>ğin</w:t>
      </w:r>
      <w:r w:rsidR="00C8083F" w:rsidRPr="00C8083F">
        <w:rPr>
          <w:rFonts w:eastAsia="Times New Roman" w:cstheme="minorHAnsi"/>
          <w:color w:val="000000"/>
          <w:sz w:val="24"/>
          <w:szCs w:val="22"/>
          <w:lang w:eastAsia="tr-TR"/>
        </w:rPr>
        <w:t xml:space="preserve"> kısmen enerji performansı temelinde değerlendirildiğini bildirecektir. </w:t>
      </w:r>
    </w:p>
    <w:p w14:paraId="2E56296D" w14:textId="3F023A9C" w:rsidR="00C8083F" w:rsidRPr="00C8083F" w:rsidRDefault="00C8083F" w:rsidP="00C8083F">
      <w:pPr>
        <w:spacing w:after="167" w:line="271" w:lineRule="auto"/>
        <w:ind w:left="715" w:hanging="10"/>
        <w:jc w:val="both"/>
        <w:rPr>
          <w:rFonts w:eastAsia="Times New Roman" w:cstheme="minorHAnsi"/>
          <w:color w:val="000000"/>
          <w:sz w:val="24"/>
          <w:szCs w:val="22"/>
          <w:lang w:eastAsia="tr-TR"/>
        </w:rPr>
      </w:pPr>
      <w:r w:rsidRPr="00C8083F">
        <w:rPr>
          <w:rFonts w:eastAsia="Times New Roman" w:cstheme="minorHAnsi"/>
          <w:color w:val="000000"/>
          <w:sz w:val="24"/>
          <w:szCs w:val="22"/>
          <w:lang w:eastAsia="tr-TR"/>
        </w:rPr>
        <w:t>Bu iletişimin bir kaydı,</w:t>
      </w:r>
      <w:r w:rsidR="00601FE6" w:rsidRPr="003B7EAE">
        <w:rPr>
          <w:rFonts w:eastAsia="Times New Roman" w:cstheme="minorHAnsi"/>
          <w:color w:val="000000"/>
          <w:sz w:val="24"/>
          <w:szCs w:val="22"/>
          <w:lang w:eastAsia="tr-TR"/>
        </w:rPr>
        <w:t xml:space="preserve"> </w:t>
      </w:r>
      <w:r w:rsidRPr="00C8083F">
        <w:rPr>
          <w:rFonts w:eastAsia="Times New Roman" w:cstheme="minorHAnsi"/>
          <w:color w:val="000000"/>
          <w:sz w:val="24"/>
          <w:szCs w:val="22"/>
          <w:lang w:eastAsia="tr-TR"/>
        </w:rPr>
        <w:t>klasör</w:t>
      </w:r>
      <w:r w:rsidR="00601FE6" w:rsidRPr="003B7EAE">
        <w:rPr>
          <w:rFonts w:eastAsia="Times New Roman" w:cstheme="minorHAnsi"/>
          <w:color w:val="000000"/>
          <w:sz w:val="24"/>
          <w:szCs w:val="22"/>
          <w:lang w:eastAsia="tr-TR"/>
        </w:rPr>
        <w:t xml:space="preserve">de ya da mail ortamında </w:t>
      </w:r>
      <w:r w:rsidRPr="00C8083F">
        <w:rPr>
          <w:rFonts w:eastAsia="Times New Roman" w:cstheme="minorHAnsi"/>
          <w:color w:val="000000"/>
          <w:sz w:val="24"/>
          <w:szCs w:val="22"/>
          <w:lang w:eastAsia="tr-TR"/>
        </w:rPr>
        <w:t xml:space="preserve">saklanacaktır. </w:t>
      </w:r>
    </w:p>
    <w:p w14:paraId="3A7FF438" w14:textId="77777777" w:rsidR="00C8083F" w:rsidRPr="00C8083F" w:rsidRDefault="00C8083F" w:rsidP="00C8083F">
      <w:pPr>
        <w:spacing w:after="164" w:line="259" w:lineRule="auto"/>
        <w:ind w:right="5734"/>
        <w:rPr>
          <w:rFonts w:eastAsia="Times New Roman" w:cstheme="minorHAnsi"/>
          <w:color w:val="000000"/>
          <w:sz w:val="24"/>
          <w:szCs w:val="22"/>
          <w:lang w:eastAsia="tr-TR"/>
        </w:rPr>
      </w:pPr>
      <w:r w:rsidRPr="00C8083F">
        <w:rPr>
          <w:rFonts w:eastAsia="Times New Roman" w:cstheme="minorHAnsi"/>
          <w:b/>
          <w:color w:val="000000"/>
          <w:sz w:val="24"/>
          <w:szCs w:val="22"/>
          <w:lang w:eastAsia="tr-TR"/>
        </w:rPr>
        <w:t xml:space="preserve">Değerlendirme: </w:t>
      </w:r>
    </w:p>
    <w:p w14:paraId="59C8D5F8" w14:textId="630EC65B" w:rsidR="00C8083F" w:rsidRPr="00C8083F" w:rsidRDefault="00C8083F" w:rsidP="00C8083F">
      <w:pPr>
        <w:spacing w:after="135" w:line="271" w:lineRule="auto"/>
        <w:ind w:left="715" w:hanging="10"/>
        <w:jc w:val="both"/>
        <w:rPr>
          <w:rFonts w:eastAsia="Times New Roman" w:cstheme="minorHAnsi"/>
          <w:color w:val="000000"/>
          <w:sz w:val="24"/>
          <w:szCs w:val="22"/>
          <w:lang w:eastAsia="tr-TR"/>
        </w:rPr>
      </w:pPr>
      <w:r w:rsidRPr="00C8083F">
        <w:rPr>
          <w:rFonts w:eastAsia="Times New Roman" w:cstheme="minorHAnsi"/>
          <w:color w:val="000000"/>
          <w:sz w:val="24"/>
          <w:szCs w:val="22"/>
          <w:lang w:eastAsia="tr-TR"/>
        </w:rPr>
        <w:t xml:space="preserve"> Enerji kullanımı, tüketimi ve verimliliği, ekipman sahibi veya sözleşme yöneticisi tarafından öngörülen çalışma ömrü boyunca değerlendirilecektir ve bu değerlendirme, potansiyel satıcı veya </w:t>
      </w:r>
      <w:r w:rsidR="00601FE6" w:rsidRPr="003B7EAE">
        <w:rPr>
          <w:rFonts w:eastAsia="Times New Roman" w:cstheme="minorHAnsi"/>
          <w:color w:val="000000"/>
          <w:sz w:val="24"/>
          <w:szCs w:val="22"/>
          <w:lang w:eastAsia="tr-TR"/>
        </w:rPr>
        <w:t>ARTS HOTEL</w:t>
      </w:r>
      <w:r w:rsidRPr="00C8083F">
        <w:rPr>
          <w:rFonts w:eastAsia="Times New Roman" w:cstheme="minorHAnsi"/>
          <w:color w:val="000000"/>
          <w:sz w:val="24"/>
          <w:szCs w:val="22"/>
          <w:lang w:eastAsia="tr-TR"/>
        </w:rPr>
        <w:t>’</w:t>
      </w:r>
      <w:r w:rsidR="00601FE6" w:rsidRPr="003B7EAE">
        <w:rPr>
          <w:rFonts w:eastAsia="Times New Roman" w:cstheme="minorHAnsi"/>
          <w:color w:val="000000"/>
          <w:sz w:val="24"/>
          <w:szCs w:val="22"/>
          <w:lang w:eastAsia="tr-TR"/>
        </w:rPr>
        <w:t xml:space="preserve"> in</w:t>
      </w:r>
      <w:r w:rsidRPr="00C8083F">
        <w:rPr>
          <w:rFonts w:eastAsia="Times New Roman" w:cstheme="minorHAnsi"/>
          <w:color w:val="000000"/>
          <w:sz w:val="24"/>
          <w:szCs w:val="22"/>
          <w:lang w:eastAsia="tr-TR"/>
        </w:rPr>
        <w:t xml:space="preserve"> kendi soruşturması tarafından sağlanan bilgilere dayanabilir. </w:t>
      </w:r>
    </w:p>
    <w:p w14:paraId="08C56BD4" w14:textId="77777777" w:rsidR="00C8083F" w:rsidRPr="00C8083F" w:rsidRDefault="00C8083F" w:rsidP="00C8083F">
      <w:pPr>
        <w:spacing w:after="167" w:line="271" w:lineRule="auto"/>
        <w:ind w:left="715" w:hanging="10"/>
        <w:jc w:val="both"/>
        <w:rPr>
          <w:rFonts w:eastAsia="Times New Roman" w:cstheme="minorHAnsi"/>
          <w:color w:val="000000"/>
          <w:sz w:val="24"/>
          <w:szCs w:val="22"/>
          <w:lang w:eastAsia="tr-TR"/>
        </w:rPr>
      </w:pPr>
      <w:r w:rsidRPr="00C8083F">
        <w:rPr>
          <w:rFonts w:eastAsia="Times New Roman" w:cstheme="minorHAnsi"/>
          <w:color w:val="000000"/>
          <w:sz w:val="24"/>
          <w:szCs w:val="22"/>
          <w:lang w:eastAsia="tr-TR"/>
        </w:rPr>
        <w:t xml:space="preserve">Değerlendirmenin sonuçları satın alma kararlarını etkileyecektir. </w:t>
      </w:r>
    </w:p>
    <w:p w14:paraId="18C66A9A" w14:textId="77777777" w:rsidR="00C8083F" w:rsidRPr="00C8083F" w:rsidRDefault="00C8083F" w:rsidP="00C8083F">
      <w:pPr>
        <w:spacing w:after="118" w:line="259" w:lineRule="auto"/>
        <w:ind w:right="5734"/>
        <w:rPr>
          <w:rFonts w:eastAsia="Times New Roman" w:cstheme="minorHAnsi"/>
          <w:color w:val="000000"/>
          <w:sz w:val="24"/>
          <w:szCs w:val="22"/>
          <w:lang w:eastAsia="tr-TR"/>
        </w:rPr>
      </w:pPr>
      <w:r w:rsidRPr="00C8083F">
        <w:rPr>
          <w:rFonts w:eastAsia="Times New Roman" w:cstheme="minorHAnsi"/>
          <w:b/>
          <w:color w:val="000000"/>
          <w:sz w:val="24"/>
          <w:szCs w:val="22"/>
          <w:lang w:eastAsia="tr-TR"/>
        </w:rPr>
        <w:t xml:space="preserve">Anlaşmalar: </w:t>
      </w:r>
    </w:p>
    <w:p w14:paraId="0EF44D78" w14:textId="4B2601B1" w:rsidR="00C8083F" w:rsidRPr="00C8083F" w:rsidRDefault="00C8083F" w:rsidP="00C8083F">
      <w:pPr>
        <w:spacing w:after="106" w:line="271" w:lineRule="auto"/>
        <w:ind w:left="715" w:hanging="10"/>
        <w:jc w:val="both"/>
        <w:rPr>
          <w:rFonts w:eastAsia="Times New Roman" w:cstheme="minorHAnsi"/>
          <w:color w:val="000000"/>
          <w:sz w:val="24"/>
          <w:szCs w:val="22"/>
          <w:lang w:eastAsia="tr-TR"/>
        </w:rPr>
      </w:pPr>
      <w:r w:rsidRPr="00C8083F">
        <w:rPr>
          <w:rFonts w:eastAsia="Times New Roman" w:cstheme="minorHAnsi"/>
          <w:color w:val="000000"/>
          <w:sz w:val="24"/>
          <w:szCs w:val="22"/>
          <w:lang w:eastAsia="tr-TR"/>
        </w:rPr>
        <w:t xml:space="preserve">Sözleşme şartnameleri, tedarikçi hizmet anlaşmaları ve diğer benzer belgeler, satıcının, </w:t>
      </w:r>
      <w:r w:rsidR="00601FE6" w:rsidRPr="003B7EAE">
        <w:rPr>
          <w:rFonts w:eastAsia="Times New Roman" w:cstheme="minorHAnsi"/>
          <w:color w:val="000000"/>
          <w:sz w:val="24"/>
          <w:szCs w:val="22"/>
          <w:lang w:eastAsia="tr-TR"/>
        </w:rPr>
        <w:t>ürünü</w:t>
      </w:r>
      <w:r w:rsidRPr="00C8083F">
        <w:rPr>
          <w:rFonts w:eastAsia="Times New Roman" w:cstheme="minorHAnsi"/>
          <w:color w:val="000000"/>
          <w:sz w:val="24"/>
          <w:szCs w:val="22"/>
          <w:lang w:eastAsia="tr-TR"/>
        </w:rPr>
        <w:t xml:space="preserve">, üretici tarafından belirlenen kapsamda, enerji performansı için optimal olacak şekilde yapılandırmasını gerektirecektir. </w:t>
      </w:r>
    </w:p>
    <w:p w14:paraId="4D4CBEEC" w14:textId="77777777" w:rsidR="00C8083F" w:rsidRPr="00C8083F" w:rsidRDefault="00C8083F" w:rsidP="00C8083F">
      <w:pPr>
        <w:spacing w:after="106" w:line="271" w:lineRule="auto"/>
        <w:ind w:left="715" w:hanging="10"/>
        <w:jc w:val="both"/>
        <w:rPr>
          <w:rFonts w:eastAsia="Times New Roman" w:cstheme="minorHAnsi"/>
          <w:color w:val="000000"/>
          <w:sz w:val="24"/>
          <w:szCs w:val="22"/>
          <w:lang w:eastAsia="tr-TR"/>
        </w:rPr>
      </w:pPr>
      <w:r w:rsidRPr="00C8083F">
        <w:rPr>
          <w:rFonts w:eastAsia="Times New Roman" w:cstheme="minorHAnsi"/>
          <w:color w:val="000000"/>
          <w:sz w:val="24"/>
          <w:szCs w:val="22"/>
          <w:lang w:eastAsia="tr-TR"/>
        </w:rPr>
        <w:t xml:space="preserve">Satıcı seçiminde ISO 14001, ISO 50001 veya eşdeğeri sertifikalara sahip potansiyel satıcılar tercih edilecektir. </w:t>
      </w:r>
    </w:p>
    <w:p w14:paraId="144544C5" w14:textId="77777777" w:rsidR="00C8083F" w:rsidRPr="00C8083F" w:rsidRDefault="00C8083F" w:rsidP="00C8083F">
      <w:pPr>
        <w:spacing w:after="106" w:line="271" w:lineRule="auto"/>
        <w:ind w:left="715" w:hanging="10"/>
        <w:jc w:val="both"/>
        <w:rPr>
          <w:rFonts w:eastAsia="Times New Roman" w:cstheme="minorHAnsi"/>
          <w:color w:val="000000"/>
          <w:sz w:val="24"/>
          <w:szCs w:val="22"/>
          <w:lang w:eastAsia="tr-TR"/>
        </w:rPr>
      </w:pPr>
      <w:r w:rsidRPr="00C8083F">
        <w:rPr>
          <w:rFonts w:eastAsia="Times New Roman" w:cstheme="minorHAnsi"/>
          <w:color w:val="000000"/>
          <w:sz w:val="24"/>
          <w:szCs w:val="22"/>
          <w:lang w:eastAsia="tr-TR"/>
        </w:rPr>
        <w:t xml:space="preserve">Ürünler ayrıca kalite, performans ve dayanıklılık açısından kullanıcı gereksinimlerini karşılamalıdır. </w:t>
      </w:r>
    </w:p>
    <w:p w14:paraId="7936FC35" w14:textId="7AD239FE" w:rsidR="00601FE6" w:rsidRPr="003B7EAE" w:rsidRDefault="00C8083F" w:rsidP="00C8083F">
      <w:pPr>
        <w:spacing w:after="75" w:line="336" w:lineRule="auto"/>
        <w:ind w:left="715" w:hanging="10"/>
        <w:jc w:val="both"/>
        <w:rPr>
          <w:rFonts w:eastAsia="Times New Roman" w:cstheme="minorHAnsi"/>
          <w:color w:val="000000"/>
          <w:sz w:val="24"/>
          <w:szCs w:val="22"/>
          <w:lang w:eastAsia="tr-TR"/>
        </w:rPr>
      </w:pPr>
      <w:r w:rsidRPr="00C8083F">
        <w:rPr>
          <w:rFonts w:eastAsia="Times New Roman" w:cstheme="minorHAnsi"/>
          <w:color w:val="000000"/>
          <w:sz w:val="24"/>
          <w:szCs w:val="22"/>
          <w:lang w:eastAsia="tr-TR"/>
        </w:rPr>
        <w:lastRenderedPageBreak/>
        <w:t xml:space="preserve">Satıcı, bir </w:t>
      </w:r>
      <w:r w:rsidR="0027231B" w:rsidRPr="003B7EAE">
        <w:rPr>
          <w:rFonts w:eastAsia="Times New Roman" w:cstheme="minorHAnsi"/>
          <w:color w:val="000000"/>
          <w:sz w:val="24"/>
          <w:szCs w:val="22"/>
          <w:lang w:eastAsia="tr-TR"/>
        </w:rPr>
        <w:t>sorun</w:t>
      </w:r>
      <w:r w:rsidRPr="00C8083F">
        <w:rPr>
          <w:rFonts w:eastAsia="Times New Roman" w:cstheme="minorHAnsi"/>
          <w:color w:val="000000"/>
          <w:sz w:val="24"/>
          <w:szCs w:val="22"/>
          <w:lang w:eastAsia="tr-TR"/>
        </w:rPr>
        <w:t xml:space="preserve"> meydana geldiğinde bu özelliklerin düzgün bir şekilde etkinleştirilmesi ve onarılması için güç yönetimi özellikleriyle ilgili olarak müşteri desteği sağlayacaktır.</w:t>
      </w:r>
    </w:p>
    <w:p w14:paraId="406BF5A9" w14:textId="6050075A" w:rsidR="00C8083F" w:rsidRPr="00C8083F" w:rsidRDefault="00C8083F" w:rsidP="00601FE6">
      <w:pPr>
        <w:spacing w:after="75" w:line="336" w:lineRule="auto"/>
        <w:jc w:val="both"/>
        <w:rPr>
          <w:rFonts w:eastAsia="Times New Roman" w:cstheme="minorHAnsi"/>
          <w:color w:val="000000"/>
          <w:sz w:val="24"/>
          <w:szCs w:val="22"/>
          <w:lang w:eastAsia="tr-TR"/>
        </w:rPr>
      </w:pPr>
      <w:r w:rsidRPr="00C8083F">
        <w:rPr>
          <w:rFonts w:eastAsia="Times New Roman" w:cstheme="minorHAnsi"/>
          <w:b/>
          <w:color w:val="000000"/>
          <w:sz w:val="24"/>
          <w:szCs w:val="22"/>
          <w:lang w:eastAsia="tr-TR"/>
        </w:rPr>
        <w:t xml:space="preserve">Uygulama: </w:t>
      </w:r>
    </w:p>
    <w:p w14:paraId="08BC21CD" w14:textId="785FF193" w:rsidR="00C8083F" w:rsidRPr="00C8083F" w:rsidRDefault="0027231B" w:rsidP="00C8083F">
      <w:pPr>
        <w:spacing w:after="135" w:line="271" w:lineRule="auto"/>
        <w:ind w:left="715" w:hanging="10"/>
        <w:jc w:val="both"/>
        <w:rPr>
          <w:rFonts w:eastAsia="Times New Roman" w:cstheme="minorHAnsi"/>
          <w:color w:val="000000"/>
          <w:sz w:val="24"/>
          <w:szCs w:val="22"/>
          <w:lang w:eastAsia="tr-TR"/>
        </w:rPr>
      </w:pPr>
      <w:r w:rsidRPr="003B7EAE">
        <w:rPr>
          <w:rFonts w:eastAsia="Times New Roman" w:cstheme="minorHAnsi"/>
          <w:color w:val="000000"/>
          <w:sz w:val="24"/>
          <w:szCs w:val="22"/>
          <w:lang w:eastAsia="tr-TR"/>
        </w:rPr>
        <w:t>ARTS HOTEL</w:t>
      </w:r>
      <w:r w:rsidR="00C8083F" w:rsidRPr="00C8083F">
        <w:rPr>
          <w:rFonts w:eastAsia="Times New Roman" w:cstheme="minorHAnsi"/>
          <w:color w:val="000000"/>
          <w:sz w:val="24"/>
          <w:szCs w:val="22"/>
          <w:lang w:eastAsia="tr-TR"/>
        </w:rPr>
        <w:t xml:space="preserve">, tüm personeline eğitim ve bilinçlendirme araçları sağlayacaktır. </w:t>
      </w:r>
    </w:p>
    <w:p w14:paraId="34695AF0" w14:textId="6643D9BF" w:rsidR="00C8083F" w:rsidRPr="00C8083F" w:rsidRDefault="0027231B" w:rsidP="00C8083F">
      <w:pPr>
        <w:spacing w:after="106" w:line="271" w:lineRule="auto"/>
        <w:ind w:left="715" w:hanging="10"/>
        <w:jc w:val="both"/>
        <w:rPr>
          <w:rFonts w:eastAsia="Times New Roman" w:cstheme="minorHAnsi"/>
          <w:color w:val="000000"/>
          <w:sz w:val="24"/>
          <w:szCs w:val="22"/>
          <w:lang w:eastAsia="tr-TR"/>
        </w:rPr>
      </w:pPr>
      <w:r w:rsidRPr="003B7EAE">
        <w:rPr>
          <w:rFonts w:eastAsia="Times New Roman" w:cstheme="minorHAnsi"/>
          <w:color w:val="000000"/>
          <w:sz w:val="24"/>
          <w:szCs w:val="22"/>
          <w:lang w:eastAsia="tr-TR"/>
        </w:rPr>
        <w:t>ARTS HOTEL</w:t>
      </w:r>
      <w:r w:rsidR="00C8083F" w:rsidRPr="00C8083F">
        <w:rPr>
          <w:rFonts w:eastAsia="Times New Roman" w:cstheme="minorHAnsi"/>
          <w:color w:val="000000"/>
          <w:sz w:val="24"/>
          <w:szCs w:val="22"/>
          <w:lang w:eastAsia="tr-TR"/>
        </w:rPr>
        <w:t xml:space="preserve">, tedarikçilerin enerji verimliliği performansında yenilikçi iyileştirmeyi aktif olarak teşvik edecek ve bu iletişimin kanıtı kaydedilecektir. </w:t>
      </w:r>
    </w:p>
    <w:p w14:paraId="48D27C22" w14:textId="46455AC9" w:rsidR="00C8083F" w:rsidRPr="00C8083F" w:rsidRDefault="0027231B" w:rsidP="00C8083F">
      <w:pPr>
        <w:spacing w:after="111" w:line="271" w:lineRule="auto"/>
        <w:ind w:left="715" w:hanging="10"/>
        <w:jc w:val="both"/>
        <w:rPr>
          <w:rFonts w:eastAsia="Times New Roman" w:cstheme="minorHAnsi"/>
          <w:color w:val="000000"/>
          <w:sz w:val="24"/>
          <w:szCs w:val="22"/>
          <w:lang w:eastAsia="tr-TR"/>
        </w:rPr>
      </w:pPr>
      <w:r w:rsidRPr="003B7EAE">
        <w:rPr>
          <w:rFonts w:eastAsia="Times New Roman" w:cstheme="minorHAnsi"/>
          <w:color w:val="000000"/>
          <w:sz w:val="24"/>
          <w:szCs w:val="22"/>
          <w:lang w:eastAsia="tr-TR"/>
        </w:rPr>
        <w:t>ARTS HOTEL</w:t>
      </w:r>
      <w:r w:rsidR="00C8083F" w:rsidRPr="00C8083F">
        <w:rPr>
          <w:rFonts w:eastAsia="Times New Roman" w:cstheme="minorHAnsi"/>
          <w:color w:val="000000"/>
          <w:sz w:val="24"/>
          <w:szCs w:val="22"/>
          <w:lang w:eastAsia="tr-TR"/>
        </w:rPr>
        <w:t xml:space="preserve">, sözleşmeleri ve tedarikçileri düzenli olarak gözden geçirerek ve bu stratejiyi başkalarıyla kıyaslayarak tedarik politikasını ve yönergelerini sürekli olarak iyileştirecek, tedarik standartlarını ve sürecini çevre yönetim sistemiyle bütünleştirecek ve çevre ve enerji performansını kullanarak performans göstergelerini izleyecektir. </w:t>
      </w:r>
    </w:p>
    <w:p w14:paraId="4DF1011D" w14:textId="77777777" w:rsidR="00C8083F" w:rsidRPr="00C8083F" w:rsidRDefault="00C8083F" w:rsidP="00C8083F">
      <w:pPr>
        <w:spacing w:after="0" w:line="259" w:lineRule="auto"/>
        <w:rPr>
          <w:rFonts w:eastAsia="Times New Roman" w:cstheme="minorHAnsi"/>
          <w:color w:val="000000"/>
          <w:sz w:val="24"/>
          <w:szCs w:val="22"/>
          <w:lang w:eastAsia="tr-TR"/>
        </w:rPr>
      </w:pPr>
      <w:r w:rsidRPr="00C8083F">
        <w:rPr>
          <w:rFonts w:eastAsia="Times New Roman" w:cstheme="minorHAnsi"/>
          <w:b/>
          <w:color w:val="000000"/>
          <w:sz w:val="24"/>
          <w:szCs w:val="22"/>
          <w:lang w:eastAsia="tr-TR"/>
        </w:rPr>
        <w:t xml:space="preserve"> </w:t>
      </w:r>
    </w:p>
    <w:p w14:paraId="31C48A6E" w14:textId="4B4AB071" w:rsidR="00C8083F" w:rsidRPr="00C8083F" w:rsidRDefault="00C8083F" w:rsidP="00C8083F">
      <w:pPr>
        <w:spacing w:after="135" w:line="271" w:lineRule="auto"/>
        <w:ind w:left="715" w:hanging="10"/>
        <w:jc w:val="both"/>
        <w:rPr>
          <w:rFonts w:eastAsia="Times New Roman" w:cstheme="minorHAnsi"/>
          <w:color w:val="000000"/>
          <w:sz w:val="24"/>
          <w:szCs w:val="22"/>
          <w:lang w:eastAsia="tr-TR"/>
        </w:rPr>
      </w:pPr>
      <w:r w:rsidRPr="00C8083F">
        <w:rPr>
          <w:rFonts w:eastAsia="Times New Roman" w:cstheme="minorHAnsi"/>
          <w:color w:val="000000"/>
          <w:sz w:val="24"/>
          <w:szCs w:val="22"/>
          <w:lang w:eastAsia="tr-TR"/>
        </w:rPr>
        <w:t xml:space="preserve">Yönetim Kurulu, bu politikada belirtilen gereklilikleri yerine getirmeyi taahhüt eder ve </w:t>
      </w:r>
      <w:r w:rsidR="0027231B" w:rsidRPr="003B7EAE">
        <w:rPr>
          <w:rFonts w:eastAsia="Times New Roman" w:cstheme="minorHAnsi"/>
          <w:color w:val="000000"/>
          <w:sz w:val="24"/>
          <w:szCs w:val="22"/>
          <w:lang w:eastAsia="tr-TR"/>
        </w:rPr>
        <w:t>ARTS HOTEL</w:t>
      </w:r>
      <w:r w:rsidRPr="00C8083F">
        <w:rPr>
          <w:rFonts w:eastAsia="Times New Roman" w:cstheme="minorHAnsi"/>
          <w:color w:val="000000"/>
          <w:sz w:val="24"/>
          <w:szCs w:val="22"/>
          <w:lang w:eastAsia="tr-TR"/>
        </w:rPr>
        <w:t xml:space="preserve"> çalışanlarından aynı taahhütleri yerine getirmesini bekler. </w:t>
      </w:r>
    </w:p>
    <w:p w14:paraId="5F0F272E" w14:textId="77777777" w:rsidR="00621021" w:rsidRPr="00C258FE" w:rsidRDefault="00621021" w:rsidP="00621021">
      <w:pPr>
        <w:spacing w:after="135" w:line="271" w:lineRule="auto"/>
        <w:ind w:left="715" w:hanging="10"/>
        <w:jc w:val="both"/>
        <w:rPr>
          <w:rFonts w:ascii="Times New Roman" w:eastAsia="Times New Roman" w:hAnsi="Times New Roman" w:cs="Times New Roman"/>
          <w:color w:val="000000"/>
          <w:sz w:val="24"/>
          <w:szCs w:val="22"/>
          <w:lang w:eastAsia="tr-TR"/>
        </w:rPr>
      </w:pPr>
    </w:p>
    <w:p w14:paraId="335F527C" w14:textId="77777777" w:rsidR="003D0A60" w:rsidRDefault="003D0A60" w:rsidP="003D0A60">
      <w:pPr>
        <w:rPr>
          <w:sz w:val="32"/>
          <w:szCs w:val="32"/>
        </w:rPr>
      </w:pPr>
    </w:p>
    <w:p w14:paraId="012AD821" w14:textId="63B21EBC" w:rsidR="003D0A60" w:rsidRDefault="003D0A60" w:rsidP="003D0A60"/>
    <w:p w14:paraId="43520DB4" w14:textId="77777777" w:rsidR="003D0A60" w:rsidRPr="00786E0D" w:rsidRDefault="003D0A60" w:rsidP="003D0A60"/>
    <w:p w14:paraId="5E35EA6B" w14:textId="245E7611" w:rsidR="005D7CC3" w:rsidRPr="005D7CC3" w:rsidRDefault="003D0A60" w:rsidP="005D7CC3">
      <w:pPr>
        <w:pBdr>
          <w:top w:val="thickThinMediumGap" w:sz="18" w:space="1" w:color="C5E0B3" w:themeColor="accent6" w:themeTint="66"/>
          <w:left w:val="thickThinMediumGap" w:sz="18" w:space="4" w:color="C5E0B3" w:themeColor="accent6" w:themeTint="66"/>
          <w:bottom w:val="thinThickMediumGap" w:sz="18" w:space="31" w:color="C5E0B3" w:themeColor="accent6" w:themeTint="66"/>
          <w:right w:val="thinThickMediumGap" w:sz="18" w:space="4" w:color="C5E0B3" w:themeColor="accent6" w:themeTint="66"/>
        </w:pBdr>
        <w:jc w:val="center"/>
        <w:rPr>
          <w:sz w:val="48"/>
          <w:szCs w:val="48"/>
        </w:rPr>
      </w:pPr>
      <w:r>
        <w:rPr>
          <w:sz w:val="48"/>
          <w:szCs w:val="48"/>
        </w:rPr>
        <w:br/>
        <w:t>ARTS HOTEL</w:t>
      </w:r>
    </w:p>
    <w:sectPr w:rsidR="005D7CC3" w:rsidRPr="005D7CC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A49C" w14:textId="77777777" w:rsidR="0033572A" w:rsidRDefault="0033572A" w:rsidP="003D0A60">
      <w:pPr>
        <w:spacing w:after="0" w:line="240" w:lineRule="auto"/>
      </w:pPr>
      <w:r>
        <w:separator/>
      </w:r>
    </w:p>
  </w:endnote>
  <w:endnote w:type="continuationSeparator" w:id="0">
    <w:p w14:paraId="25919F32" w14:textId="77777777" w:rsidR="0033572A" w:rsidRDefault="0033572A" w:rsidP="003D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EE7F" w14:textId="77777777" w:rsidR="003D0A60" w:rsidRDefault="003D0A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B5F8" w14:textId="77777777" w:rsidR="003D0A60" w:rsidRDefault="003D0A6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FE84" w14:textId="77777777" w:rsidR="003D0A60" w:rsidRDefault="003D0A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A9CF" w14:textId="77777777" w:rsidR="0033572A" w:rsidRDefault="0033572A" w:rsidP="003D0A60">
      <w:pPr>
        <w:spacing w:after="0" w:line="240" w:lineRule="auto"/>
      </w:pPr>
      <w:r>
        <w:separator/>
      </w:r>
    </w:p>
  </w:footnote>
  <w:footnote w:type="continuationSeparator" w:id="0">
    <w:p w14:paraId="33D3C0DA" w14:textId="77777777" w:rsidR="0033572A" w:rsidRDefault="0033572A" w:rsidP="003D0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8F3D" w14:textId="79C1017C" w:rsidR="003D0A60" w:rsidRDefault="00000000">
    <w:pPr>
      <w:pStyle w:val="stBilgi"/>
    </w:pPr>
    <w:r>
      <w:rPr>
        <w:noProof/>
      </w:rPr>
      <w:pict w14:anchorId="7C62E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933516" o:spid="_x0000_s1026" type="#_x0000_t75" style="position:absolute;margin-left:0;margin-top:0;width:453.45pt;height:226.7pt;z-index:-251657216;mso-position-horizontal:center;mso-position-horizontal-relative:margin;mso-position-vertical:center;mso-position-vertical-relative:margin" o:allowincell="f">
          <v:imagedata r:id="rId1" o:title="ART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E151" w14:textId="786210AF" w:rsidR="003D0A60" w:rsidRDefault="00000000">
    <w:pPr>
      <w:pStyle w:val="stBilgi"/>
    </w:pPr>
    <w:r>
      <w:rPr>
        <w:noProof/>
      </w:rPr>
      <w:pict w14:anchorId="65270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933517" o:spid="_x0000_s1027" type="#_x0000_t75" style="position:absolute;margin-left:0;margin-top:0;width:453.45pt;height:226.7pt;z-index:-251656192;mso-position-horizontal:center;mso-position-horizontal-relative:margin;mso-position-vertical:center;mso-position-vertical-relative:margin" o:allowincell="f">
          <v:imagedata r:id="rId1" o:title="ART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8ADB" w14:textId="4C6EF607" w:rsidR="003D0A60" w:rsidRDefault="00000000">
    <w:pPr>
      <w:pStyle w:val="stBilgi"/>
    </w:pPr>
    <w:r>
      <w:rPr>
        <w:noProof/>
      </w:rPr>
      <w:pict w14:anchorId="57E14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933515" o:spid="_x0000_s1025" type="#_x0000_t75" style="position:absolute;margin-left:0;margin-top:0;width:453.45pt;height:226.7pt;z-index:-251658240;mso-position-horizontal:center;mso-position-horizontal-relative:margin;mso-position-vertical:center;mso-position-vertical-relative:margin" o:allowincell="f">
          <v:imagedata r:id="rId1" o:title="ART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2EC3"/>
    <w:multiLevelType w:val="hybridMultilevel"/>
    <w:tmpl w:val="7B329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0B1C88"/>
    <w:multiLevelType w:val="hybridMultilevel"/>
    <w:tmpl w:val="8918EE4E"/>
    <w:lvl w:ilvl="0" w:tplc="A4EECB32">
      <w:start w:val="1"/>
      <w:numFmt w:val="bullet"/>
      <w:lvlText w:val="•"/>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980E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888A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78D4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6A70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7C68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AAA5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8D2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020E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78464215">
    <w:abstractNumId w:val="0"/>
  </w:num>
  <w:num w:numId="2" w16cid:durableId="1656951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C3"/>
    <w:rsid w:val="000E4FF2"/>
    <w:rsid w:val="0027231B"/>
    <w:rsid w:val="0033572A"/>
    <w:rsid w:val="003B7EAE"/>
    <w:rsid w:val="003D0A60"/>
    <w:rsid w:val="005D7CC3"/>
    <w:rsid w:val="00601FE6"/>
    <w:rsid w:val="00621021"/>
    <w:rsid w:val="00623AF0"/>
    <w:rsid w:val="008800E2"/>
    <w:rsid w:val="00B1224E"/>
    <w:rsid w:val="00C258FE"/>
    <w:rsid w:val="00C8083F"/>
    <w:rsid w:val="00D66551"/>
    <w:rsid w:val="00E30C5D"/>
    <w:rsid w:val="00E30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A21AC"/>
  <w15:chartTrackingRefBased/>
  <w15:docId w15:val="{31A1C660-9906-4424-A810-93FDC60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CC3"/>
  </w:style>
  <w:style w:type="paragraph" w:styleId="Balk1">
    <w:name w:val="heading 1"/>
    <w:basedOn w:val="Normal"/>
    <w:next w:val="Normal"/>
    <w:link w:val="Balk1Char"/>
    <w:uiPriority w:val="9"/>
    <w:qFormat/>
    <w:rsid w:val="005D7CC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5D7CC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semiHidden/>
    <w:unhideWhenUsed/>
    <w:qFormat/>
    <w:rsid w:val="005D7CC3"/>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5D7CC3"/>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5D7CC3"/>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semiHidden/>
    <w:unhideWhenUsed/>
    <w:qFormat/>
    <w:rsid w:val="005D7CC3"/>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5D7CC3"/>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5D7CC3"/>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5D7CC3"/>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7CC3"/>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5D7CC3"/>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semiHidden/>
    <w:rsid w:val="005D7CC3"/>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5D7CC3"/>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5D7CC3"/>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semiHidden/>
    <w:rsid w:val="005D7CC3"/>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semiHidden/>
    <w:rsid w:val="005D7CC3"/>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5D7CC3"/>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5D7CC3"/>
    <w:rPr>
      <w:b/>
      <w:bCs/>
      <w:i/>
      <w:iCs/>
    </w:rPr>
  </w:style>
  <w:style w:type="paragraph" w:styleId="ResimYazs">
    <w:name w:val="caption"/>
    <w:basedOn w:val="Normal"/>
    <w:next w:val="Normal"/>
    <w:uiPriority w:val="35"/>
    <w:semiHidden/>
    <w:unhideWhenUsed/>
    <w:qFormat/>
    <w:rsid w:val="005D7CC3"/>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5D7CC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KonuBalChar">
    <w:name w:val="Konu Başlığı Char"/>
    <w:basedOn w:val="VarsaylanParagrafYazTipi"/>
    <w:link w:val="KonuBal"/>
    <w:uiPriority w:val="10"/>
    <w:rsid w:val="005D7CC3"/>
    <w:rPr>
      <w:rFonts w:asciiTheme="majorHAnsi" w:eastAsiaTheme="majorEastAsia" w:hAnsiTheme="majorHAnsi" w:cstheme="majorBidi"/>
      <w:caps/>
      <w:color w:val="44546A" w:themeColor="text2"/>
      <w:spacing w:val="30"/>
      <w:sz w:val="72"/>
      <w:szCs w:val="72"/>
    </w:rPr>
  </w:style>
  <w:style w:type="paragraph" w:styleId="Altyaz">
    <w:name w:val="Subtitle"/>
    <w:basedOn w:val="Normal"/>
    <w:next w:val="Normal"/>
    <w:link w:val="AltyazChar"/>
    <w:uiPriority w:val="11"/>
    <w:qFormat/>
    <w:rsid w:val="005D7CC3"/>
    <w:pPr>
      <w:numPr>
        <w:ilvl w:val="1"/>
      </w:numPr>
      <w:jc w:val="center"/>
    </w:pPr>
    <w:rPr>
      <w:color w:val="44546A" w:themeColor="text2"/>
      <w:sz w:val="28"/>
      <w:szCs w:val="28"/>
    </w:rPr>
  </w:style>
  <w:style w:type="character" w:customStyle="1" w:styleId="AltyazChar">
    <w:name w:val="Altyazı Char"/>
    <w:basedOn w:val="VarsaylanParagrafYazTipi"/>
    <w:link w:val="Altyaz"/>
    <w:uiPriority w:val="11"/>
    <w:rsid w:val="005D7CC3"/>
    <w:rPr>
      <w:color w:val="44546A" w:themeColor="text2"/>
      <w:sz w:val="28"/>
      <w:szCs w:val="28"/>
    </w:rPr>
  </w:style>
  <w:style w:type="character" w:styleId="Gl">
    <w:name w:val="Strong"/>
    <w:basedOn w:val="VarsaylanParagrafYazTipi"/>
    <w:uiPriority w:val="22"/>
    <w:qFormat/>
    <w:rsid w:val="005D7CC3"/>
    <w:rPr>
      <w:b/>
      <w:bCs/>
    </w:rPr>
  </w:style>
  <w:style w:type="character" w:styleId="Vurgu">
    <w:name w:val="Emphasis"/>
    <w:basedOn w:val="VarsaylanParagrafYazTipi"/>
    <w:uiPriority w:val="20"/>
    <w:qFormat/>
    <w:rsid w:val="005D7CC3"/>
    <w:rPr>
      <w:i/>
      <w:iCs/>
      <w:color w:val="000000" w:themeColor="text1"/>
    </w:rPr>
  </w:style>
  <w:style w:type="paragraph" w:styleId="AralkYok">
    <w:name w:val="No Spacing"/>
    <w:uiPriority w:val="1"/>
    <w:qFormat/>
    <w:rsid w:val="005D7CC3"/>
    <w:pPr>
      <w:spacing w:after="0" w:line="240" w:lineRule="auto"/>
    </w:pPr>
  </w:style>
  <w:style w:type="paragraph" w:styleId="Alnt">
    <w:name w:val="Quote"/>
    <w:basedOn w:val="Normal"/>
    <w:next w:val="Normal"/>
    <w:link w:val="AlntChar"/>
    <w:uiPriority w:val="29"/>
    <w:qFormat/>
    <w:rsid w:val="005D7CC3"/>
    <w:pPr>
      <w:spacing w:before="160"/>
      <w:ind w:left="720" w:right="720"/>
      <w:jc w:val="center"/>
    </w:pPr>
    <w:rPr>
      <w:i/>
      <w:iCs/>
      <w:color w:val="7B7B7B" w:themeColor="accent3" w:themeShade="BF"/>
      <w:sz w:val="24"/>
      <w:szCs w:val="24"/>
    </w:rPr>
  </w:style>
  <w:style w:type="character" w:customStyle="1" w:styleId="AlntChar">
    <w:name w:val="Alıntı Char"/>
    <w:basedOn w:val="VarsaylanParagrafYazTipi"/>
    <w:link w:val="Alnt"/>
    <w:uiPriority w:val="29"/>
    <w:rsid w:val="005D7CC3"/>
    <w:rPr>
      <w:i/>
      <w:iCs/>
      <w:color w:val="7B7B7B" w:themeColor="accent3" w:themeShade="BF"/>
      <w:sz w:val="24"/>
      <w:szCs w:val="24"/>
    </w:rPr>
  </w:style>
  <w:style w:type="paragraph" w:styleId="GlAlnt">
    <w:name w:val="Intense Quote"/>
    <w:basedOn w:val="Normal"/>
    <w:next w:val="Normal"/>
    <w:link w:val="GlAlntChar"/>
    <w:uiPriority w:val="30"/>
    <w:qFormat/>
    <w:rsid w:val="005D7CC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GlAlntChar">
    <w:name w:val="Güçlü Alıntı Char"/>
    <w:basedOn w:val="VarsaylanParagrafYazTipi"/>
    <w:link w:val="GlAlnt"/>
    <w:uiPriority w:val="30"/>
    <w:rsid w:val="005D7CC3"/>
    <w:rPr>
      <w:rFonts w:asciiTheme="majorHAnsi" w:eastAsiaTheme="majorEastAsia" w:hAnsiTheme="majorHAnsi" w:cstheme="majorBidi"/>
      <w:caps/>
      <w:color w:val="2F5496" w:themeColor="accent1" w:themeShade="BF"/>
      <w:sz w:val="28"/>
      <w:szCs w:val="28"/>
    </w:rPr>
  </w:style>
  <w:style w:type="character" w:styleId="HafifVurgulama">
    <w:name w:val="Subtle Emphasis"/>
    <w:basedOn w:val="VarsaylanParagrafYazTipi"/>
    <w:uiPriority w:val="19"/>
    <w:qFormat/>
    <w:rsid w:val="005D7CC3"/>
    <w:rPr>
      <w:i/>
      <w:iCs/>
      <w:color w:val="595959" w:themeColor="text1" w:themeTint="A6"/>
    </w:rPr>
  </w:style>
  <w:style w:type="character" w:styleId="GlVurgulama">
    <w:name w:val="Intense Emphasis"/>
    <w:basedOn w:val="VarsaylanParagrafYazTipi"/>
    <w:uiPriority w:val="21"/>
    <w:qFormat/>
    <w:rsid w:val="005D7CC3"/>
    <w:rPr>
      <w:b/>
      <w:bCs/>
      <w:i/>
      <w:iCs/>
      <w:color w:val="auto"/>
    </w:rPr>
  </w:style>
  <w:style w:type="character" w:styleId="HafifBavuru">
    <w:name w:val="Subtle Reference"/>
    <w:basedOn w:val="VarsaylanParagrafYazTipi"/>
    <w:uiPriority w:val="31"/>
    <w:qFormat/>
    <w:rsid w:val="005D7CC3"/>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5D7CC3"/>
    <w:rPr>
      <w:b/>
      <w:bCs/>
      <w:caps w:val="0"/>
      <w:smallCaps/>
      <w:color w:val="auto"/>
      <w:spacing w:val="0"/>
      <w:u w:val="single"/>
    </w:rPr>
  </w:style>
  <w:style w:type="character" w:styleId="KitapBal">
    <w:name w:val="Book Title"/>
    <w:basedOn w:val="VarsaylanParagrafYazTipi"/>
    <w:uiPriority w:val="33"/>
    <w:qFormat/>
    <w:rsid w:val="005D7CC3"/>
    <w:rPr>
      <w:b/>
      <w:bCs/>
      <w:caps w:val="0"/>
      <w:smallCaps/>
      <w:spacing w:val="0"/>
    </w:rPr>
  </w:style>
  <w:style w:type="paragraph" w:styleId="TBal">
    <w:name w:val="TOC Heading"/>
    <w:basedOn w:val="Balk1"/>
    <w:next w:val="Normal"/>
    <w:uiPriority w:val="39"/>
    <w:semiHidden/>
    <w:unhideWhenUsed/>
    <w:qFormat/>
    <w:rsid w:val="005D7CC3"/>
    <w:pPr>
      <w:outlineLvl w:val="9"/>
    </w:pPr>
  </w:style>
  <w:style w:type="paragraph" w:styleId="ListeParagraf">
    <w:name w:val="List Paragraph"/>
    <w:basedOn w:val="Normal"/>
    <w:uiPriority w:val="34"/>
    <w:qFormat/>
    <w:rsid w:val="003D0A60"/>
    <w:pPr>
      <w:spacing w:line="259" w:lineRule="auto"/>
      <w:ind w:left="720"/>
      <w:contextualSpacing/>
    </w:pPr>
    <w:rPr>
      <w:rFonts w:eastAsiaTheme="minorHAnsi"/>
      <w:sz w:val="22"/>
      <w:szCs w:val="22"/>
    </w:rPr>
  </w:style>
  <w:style w:type="paragraph" w:styleId="stBilgi">
    <w:name w:val="header"/>
    <w:basedOn w:val="Normal"/>
    <w:link w:val="stBilgiChar"/>
    <w:uiPriority w:val="99"/>
    <w:unhideWhenUsed/>
    <w:rsid w:val="003D0A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A60"/>
  </w:style>
  <w:style w:type="paragraph" w:styleId="AltBilgi">
    <w:name w:val="footer"/>
    <w:basedOn w:val="Normal"/>
    <w:link w:val="AltBilgiChar"/>
    <w:uiPriority w:val="99"/>
    <w:unhideWhenUsed/>
    <w:rsid w:val="003D0A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632</Words>
  <Characters>3606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dlN dlN</dc:creator>
  <cp:keywords/>
  <dc:description/>
  <cp:lastModifiedBy>dlN dlN</cp:lastModifiedBy>
  <cp:revision>13</cp:revision>
  <dcterms:created xsi:type="dcterms:W3CDTF">2023-01-10T07:55:00Z</dcterms:created>
  <dcterms:modified xsi:type="dcterms:W3CDTF">2023-01-10T11:40:00Z</dcterms:modified>
</cp:coreProperties>
</file>